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53AA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BEF5C1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388D" w:rsidRPr="00BC388D" w14:paraId="6369A610" w14:textId="77777777" w:rsidTr="00CB2C49">
        <w:tc>
          <w:tcPr>
            <w:tcW w:w="3261" w:type="dxa"/>
            <w:shd w:val="clear" w:color="auto" w:fill="E7E6E6" w:themeFill="background2"/>
          </w:tcPr>
          <w:p w14:paraId="38AD25E4" w14:textId="77777777" w:rsidR="0075328A" w:rsidRPr="00BC388D" w:rsidRDefault="009B60C5" w:rsidP="0075328A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5936A80" w14:textId="41C6E860" w:rsidR="0075328A" w:rsidRPr="00BC388D" w:rsidRDefault="00DC1059" w:rsidP="00230905">
            <w:pPr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  <w:shd w:val="clear" w:color="auto" w:fill="FFFFFF"/>
              </w:rPr>
              <w:t>Политика ценообразования на медицинские услуги</w:t>
            </w:r>
          </w:p>
        </w:tc>
      </w:tr>
      <w:tr w:rsidR="00BC388D" w:rsidRPr="00BC388D" w14:paraId="72FE8740" w14:textId="77777777" w:rsidTr="00A30025">
        <w:tc>
          <w:tcPr>
            <w:tcW w:w="3261" w:type="dxa"/>
            <w:shd w:val="clear" w:color="auto" w:fill="E7E6E6" w:themeFill="background2"/>
          </w:tcPr>
          <w:p w14:paraId="67148D6D" w14:textId="77777777" w:rsidR="00A30025" w:rsidRPr="00BC388D" w:rsidRDefault="00A30025" w:rsidP="009B60C5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A8271BB" w14:textId="77777777" w:rsidR="00A30025" w:rsidRPr="00BC388D" w:rsidRDefault="00021370" w:rsidP="00A30025">
            <w:pPr>
              <w:rPr>
                <w:sz w:val="24"/>
                <w:szCs w:val="24"/>
              </w:rPr>
            </w:pPr>
            <w:r w:rsidRPr="00BC388D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1951D253" w14:textId="77777777" w:rsidR="00A30025" w:rsidRPr="00BC388D" w:rsidRDefault="00A30025" w:rsidP="00230905">
            <w:pPr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Экономика</w:t>
            </w:r>
          </w:p>
        </w:tc>
      </w:tr>
      <w:tr w:rsidR="00BC388D" w:rsidRPr="00BC388D" w14:paraId="2A714D18" w14:textId="77777777" w:rsidTr="00CB2C49">
        <w:tc>
          <w:tcPr>
            <w:tcW w:w="3261" w:type="dxa"/>
            <w:shd w:val="clear" w:color="auto" w:fill="E7E6E6" w:themeFill="background2"/>
          </w:tcPr>
          <w:p w14:paraId="29979EEF" w14:textId="77777777" w:rsidR="009B60C5" w:rsidRPr="00BC388D" w:rsidRDefault="009B60C5" w:rsidP="009B60C5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8B8F3E4" w14:textId="77777777" w:rsidR="009B60C5" w:rsidRPr="00BC388D" w:rsidRDefault="00513743" w:rsidP="00230905">
            <w:pPr>
              <w:rPr>
                <w:sz w:val="24"/>
                <w:szCs w:val="24"/>
              </w:rPr>
            </w:pPr>
            <w:r w:rsidRPr="00BC388D">
              <w:rPr>
                <w:bCs/>
                <w:sz w:val="24"/>
                <w:szCs w:val="24"/>
                <w:shd w:val="clear" w:color="auto" w:fill="FFFFFF"/>
              </w:rPr>
              <w:t>Экономика и организация</w:t>
            </w:r>
            <w:r w:rsidR="00021370" w:rsidRPr="00BC388D">
              <w:rPr>
                <w:bCs/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</w:tc>
      </w:tr>
      <w:tr w:rsidR="00BC388D" w:rsidRPr="00BC388D" w14:paraId="4E1C41CB" w14:textId="77777777" w:rsidTr="00CB2C49">
        <w:tc>
          <w:tcPr>
            <w:tcW w:w="3261" w:type="dxa"/>
            <w:shd w:val="clear" w:color="auto" w:fill="E7E6E6" w:themeFill="background2"/>
          </w:tcPr>
          <w:p w14:paraId="57A74E56" w14:textId="77777777" w:rsidR="00230905" w:rsidRPr="00BC388D" w:rsidRDefault="00230905" w:rsidP="009B60C5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875110F" w14:textId="140A81EF" w:rsidR="00230905" w:rsidRPr="00BC388D" w:rsidRDefault="00DC1059" w:rsidP="009B60C5">
            <w:pPr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4</w:t>
            </w:r>
            <w:r w:rsidR="00230905" w:rsidRPr="00BC388D">
              <w:rPr>
                <w:sz w:val="24"/>
                <w:szCs w:val="24"/>
              </w:rPr>
              <w:t xml:space="preserve"> з.е.</w:t>
            </w:r>
          </w:p>
        </w:tc>
      </w:tr>
      <w:tr w:rsidR="00BC388D" w:rsidRPr="00BC388D" w14:paraId="14BF9EE2" w14:textId="77777777" w:rsidTr="00CB2C49">
        <w:tc>
          <w:tcPr>
            <w:tcW w:w="3261" w:type="dxa"/>
            <w:shd w:val="clear" w:color="auto" w:fill="E7E6E6" w:themeFill="background2"/>
          </w:tcPr>
          <w:p w14:paraId="2D14DE51" w14:textId="77777777" w:rsidR="009B60C5" w:rsidRPr="00BC388D" w:rsidRDefault="009B60C5" w:rsidP="009B60C5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A18D8A" w14:textId="3BFB3860" w:rsidR="00230905" w:rsidRPr="00BC388D" w:rsidRDefault="00DC1059" w:rsidP="00513743">
            <w:pPr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Зачет</w:t>
            </w:r>
            <w:r w:rsidR="00BC388D" w:rsidRPr="00BC388D">
              <w:rPr>
                <w:sz w:val="24"/>
                <w:szCs w:val="24"/>
              </w:rPr>
              <w:t xml:space="preserve"> с оценкой</w:t>
            </w:r>
          </w:p>
        </w:tc>
      </w:tr>
      <w:tr w:rsidR="00BC388D" w:rsidRPr="00BC388D" w14:paraId="6946FC34" w14:textId="77777777" w:rsidTr="00CB2C49">
        <w:tc>
          <w:tcPr>
            <w:tcW w:w="3261" w:type="dxa"/>
            <w:shd w:val="clear" w:color="auto" w:fill="E7E6E6" w:themeFill="background2"/>
          </w:tcPr>
          <w:p w14:paraId="163EFCFA" w14:textId="77777777" w:rsidR="00CB2C49" w:rsidRPr="00BC388D" w:rsidRDefault="00CB2C49" w:rsidP="00CB2C49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97BB121" w14:textId="36D0FAA5" w:rsidR="00CB2C49" w:rsidRPr="00BC388D" w:rsidRDefault="00BC388D" w:rsidP="00CB2C49">
            <w:pPr>
              <w:rPr>
                <w:sz w:val="24"/>
                <w:szCs w:val="24"/>
                <w:highlight w:val="yellow"/>
              </w:rPr>
            </w:pPr>
            <w:r w:rsidRPr="00BC388D">
              <w:rPr>
                <w:sz w:val="24"/>
                <w:szCs w:val="24"/>
              </w:rPr>
              <w:t>Э</w:t>
            </w:r>
            <w:r w:rsidR="00021370" w:rsidRPr="00BC388D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BC388D" w:rsidRPr="00BC388D" w14:paraId="19158D1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464017" w14:textId="29421F96" w:rsidR="00CB2C49" w:rsidRPr="00BC388D" w:rsidRDefault="00CB2C49" w:rsidP="00021370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Крат</w:t>
            </w:r>
            <w:r w:rsidR="00DC1059" w:rsidRPr="00BC388D">
              <w:rPr>
                <w:b/>
                <w:sz w:val="24"/>
                <w:szCs w:val="24"/>
              </w:rPr>
              <w:t>к</w:t>
            </w:r>
            <w:r w:rsidRPr="00BC388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C388D" w:rsidRPr="00BC388D" w14:paraId="2EDB80D2" w14:textId="77777777" w:rsidTr="00CB2C49">
        <w:tc>
          <w:tcPr>
            <w:tcW w:w="10490" w:type="dxa"/>
            <w:gridSpan w:val="3"/>
          </w:tcPr>
          <w:p w14:paraId="6AD2AA48" w14:textId="497344F2" w:rsidR="00CB2C49" w:rsidRPr="00BC388D" w:rsidRDefault="00CB2C49" w:rsidP="000213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 xml:space="preserve">Тема 1. </w:t>
            </w:r>
            <w:r w:rsidR="00DC1059" w:rsidRPr="00BC388D">
              <w:rPr>
                <w:sz w:val="24"/>
                <w:szCs w:val="24"/>
              </w:rPr>
              <w:t>Основные теоретические концепции цены</w:t>
            </w:r>
          </w:p>
        </w:tc>
      </w:tr>
      <w:tr w:rsidR="00BC388D" w:rsidRPr="00BC388D" w14:paraId="6520D9D1" w14:textId="77777777" w:rsidTr="00CB2C49">
        <w:tc>
          <w:tcPr>
            <w:tcW w:w="10490" w:type="dxa"/>
            <w:gridSpan w:val="3"/>
          </w:tcPr>
          <w:p w14:paraId="35E9CB16" w14:textId="40D552F2" w:rsidR="00CB2C49" w:rsidRPr="00BC388D" w:rsidRDefault="00CB2C49" w:rsidP="000213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 xml:space="preserve">Тема 2. </w:t>
            </w:r>
            <w:r w:rsidR="00DC1059" w:rsidRPr="00BC388D">
              <w:rPr>
                <w:kern w:val="0"/>
                <w:sz w:val="24"/>
                <w:szCs w:val="24"/>
              </w:rPr>
              <w:t xml:space="preserve">Методы ценообразования </w:t>
            </w:r>
            <w:r w:rsidR="008D2EA4" w:rsidRPr="00BC388D">
              <w:rPr>
                <w:kern w:val="0"/>
                <w:sz w:val="24"/>
                <w:szCs w:val="24"/>
              </w:rPr>
              <w:t>на медицинские услуги</w:t>
            </w:r>
          </w:p>
        </w:tc>
      </w:tr>
      <w:tr w:rsidR="00BC388D" w:rsidRPr="00BC388D" w14:paraId="1715AB30" w14:textId="77777777" w:rsidTr="00DC1059">
        <w:trPr>
          <w:trHeight w:val="413"/>
        </w:trPr>
        <w:tc>
          <w:tcPr>
            <w:tcW w:w="10490" w:type="dxa"/>
            <w:gridSpan w:val="3"/>
          </w:tcPr>
          <w:p w14:paraId="38510410" w14:textId="0161095F" w:rsidR="00CB2C49" w:rsidRPr="00BC388D" w:rsidRDefault="00CB2C49" w:rsidP="000213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 xml:space="preserve">Тема 3. </w:t>
            </w:r>
            <w:r w:rsidR="008D2EA4" w:rsidRPr="00BC388D">
              <w:rPr>
                <w:kern w:val="0"/>
                <w:sz w:val="24"/>
                <w:szCs w:val="24"/>
              </w:rPr>
              <w:t>Стратегия и тактика</w:t>
            </w:r>
            <w:r w:rsidR="00DC1059" w:rsidRPr="00BC388D">
              <w:rPr>
                <w:kern w:val="0"/>
                <w:sz w:val="24"/>
                <w:szCs w:val="24"/>
              </w:rPr>
              <w:t xml:space="preserve"> </w:t>
            </w:r>
            <w:r w:rsidR="008D2EA4" w:rsidRPr="00BC388D">
              <w:rPr>
                <w:kern w:val="0"/>
                <w:sz w:val="24"/>
                <w:szCs w:val="24"/>
              </w:rPr>
              <w:t>ценообразования организации</w:t>
            </w:r>
          </w:p>
        </w:tc>
      </w:tr>
      <w:tr w:rsidR="00BC388D" w:rsidRPr="00BC388D" w14:paraId="2F53394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1BD1ECB" w14:textId="77777777" w:rsidR="00CB2C49" w:rsidRPr="00BC388D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C388D" w:rsidRPr="00BC388D" w14:paraId="43ACD7EB" w14:textId="77777777" w:rsidTr="00CB2C49">
        <w:tc>
          <w:tcPr>
            <w:tcW w:w="10490" w:type="dxa"/>
            <w:gridSpan w:val="3"/>
          </w:tcPr>
          <w:p w14:paraId="26C9F380" w14:textId="77777777" w:rsidR="00CB2C49" w:rsidRPr="00BC388D" w:rsidRDefault="00CB2C49" w:rsidP="00BC38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C388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184A2C6F" w14:textId="77777777" w:rsidR="00DC1059" w:rsidRPr="00BC388D" w:rsidRDefault="00DC1059" w:rsidP="00BC388D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Шуляк, П. Н. </w:t>
            </w:r>
            <w:r w:rsidRPr="00BC388D">
              <w:rPr>
                <w:bCs/>
                <w:sz w:val="24"/>
                <w:szCs w:val="24"/>
              </w:rPr>
              <w:t>Ценообразование</w:t>
            </w:r>
            <w:r w:rsidRPr="00BC388D">
              <w:rPr>
                <w:sz w:val="24"/>
                <w:szCs w:val="24"/>
              </w:rPr>
              <w:t> [Электронный ресурс] : учебно-практическое пособие / П. Н. Шуляк. - 13-е изд., перераб. и доп. - Москва : Дашков и К°, 2018. - 196 с. </w:t>
            </w:r>
            <w:hyperlink r:id="rId8" w:tooltip="читать полный текст" w:history="1">
              <w:r w:rsidRPr="00BC388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http://znanium.com/go.php?id=342026</w:t>
              </w:r>
            </w:hyperlink>
          </w:p>
          <w:p w14:paraId="7097667A" w14:textId="77777777" w:rsidR="00DC1059" w:rsidRPr="00BC388D" w:rsidRDefault="00DC1059" w:rsidP="00BC388D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C388D">
              <w:rPr>
                <w:bCs/>
                <w:sz w:val="24"/>
                <w:szCs w:val="24"/>
              </w:rPr>
              <w:t>Ценообразование</w:t>
            </w:r>
            <w:r w:rsidRPr="00BC388D">
              <w:rPr>
                <w:sz w:val="24"/>
                <w:szCs w:val="24"/>
              </w:rPr>
              <w:t> [Электронный ресурс] : Учебник / В. К. Бурлачков [и др.] ; под ред. В. А. Слепова ; Рос. экон. ун-т им. Г. В. Плеханова, Науч. шк. "Финансы". - 3-е изд., перераб. и доп. - Москва : Магистр: ИНФРА-М, 2017. - 304 с. </w:t>
            </w:r>
            <w:hyperlink r:id="rId9" w:tooltip="читать полный текст" w:history="1">
              <w:r w:rsidRPr="00BC388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http://znanium.com/go.php?id=795839</w:t>
              </w:r>
            </w:hyperlink>
          </w:p>
          <w:p w14:paraId="7B435373" w14:textId="77777777" w:rsidR="00DC1059" w:rsidRPr="00BC388D" w:rsidRDefault="00DC1059" w:rsidP="00BC388D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C388D">
              <w:rPr>
                <w:bCs/>
                <w:sz w:val="24"/>
                <w:szCs w:val="24"/>
              </w:rPr>
              <w:t>Ценообразование</w:t>
            </w:r>
            <w:r w:rsidRPr="00BC388D">
              <w:rPr>
                <w:sz w:val="24"/>
                <w:szCs w:val="24"/>
              </w:rPr>
              <w:t> [Электронный ресурс] : учебник : учебное пособие для студентов вузов, обучающихся по направлению «Экономика» и экономическим специальностям / [В. К. Бурлачков [и др.] ; под ред. В. А. Слепова ; Рос. экон. ун-т им. Г. В. Плеханова. - 3-е изд., перераб. и доп. - Москва : Магистр: ИНФРА-М, 2017. - 304 с. </w:t>
            </w:r>
            <w:hyperlink r:id="rId10" w:tooltip="читать полный текст" w:history="1">
              <w:r w:rsidRPr="00BC388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http://znanium.com/go.php?id=961569</w:t>
              </w:r>
            </w:hyperlink>
          </w:p>
          <w:p w14:paraId="60E549CD" w14:textId="77777777" w:rsidR="00DC1059" w:rsidRPr="00BC388D" w:rsidRDefault="00DC1059" w:rsidP="00BC38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14:paraId="47DF778E" w14:textId="77777777" w:rsidR="00DC1059" w:rsidRPr="00BC388D" w:rsidRDefault="00DC1059" w:rsidP="00BC388D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715" w:hanging="426"/>
              <w:textAlignment w:val="auto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Липсиц, И. В. </w:t>
            </w:r>
            <w:r w:rsidRPr="00BC388D">
              <w:rPr>
                <w:bCs/>
                <w:sz w:val="24"/>
                <w:szCs w:val="24"/>
              </w:rPr>
              <w:t>Ценообразование</w:t>
            </w:r>
            <w:r w:rsidRPr="00BC388D">
              <w:rPr>
                <w:sz w:val="24"/>
                <w:szCs w:val="24"/>
              </w:rPr>
              <w:t> [Текст] : учебное пособие для прикладного бакалавриата : для студентов вузов, обучающихся по экономическим направлениям / И. В. Липсиц. - Москва : Юрайт, 2018. - 160 с. 7экз.</w:t>
            </w:r>
          </w:p>
          <w:p w14:paraId="19AE02C4" w14:textId="511923DE" w:rsidR="00F854D7" w:rsidRPr="00BC388D" w:rsidRDefault="00DC1059" w:rsidP="00BC388D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715" w:hanging="426"/>
              <w:textAlignment w:val="auto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Салимжанов, И. К. </w:t>
            </w:r>
            <w:r w:rsidRPr="00BC388D">
              <w:rPr>
                <w:bCs/>
                <w:sz w:val="24"/>
                <w:szCs w:val="24"/>
              </w:rPr>
              <w:t>Ценообразование</w:t>
            </w:r>
            <w:r w:rsidRPr="00BC388D">
              <w:rPr>
                <w:sz w:val="24"/>
                <w:szCs w:val="24"/>
              </w:rPr>
              <w:t xml:space="preserve"> [Текст] : учебник для студентов, обучающихся по специальностям "Экономическая теория", "Национальная экономика", "Экономика и управление на предприятии (по отраслям)" / И. К. Салимжанов. - 2-е изд., стер. - Москва : КноРус, 2018. - 299 с. 1экз. </w:t>
            </w:r>
          </w:p>
        </w:tc>
      </w:tr>
      <w:tr w:rsidR="00BC388D" w:rsidRPr="00BC388D" w14:paraId="44B1C31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8E42D7C" w14:textId="77777777" w:rsidR="00CB2C49" w:rsidRPr="00BC388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388D" w:rsidRPr="00BC388D" w14:paraId="5152F1A7" w14:textId="77777777" w:rsidTr="00CB2C49">
        <w:tc>
          <w:tcPr>
            <w:tcW w:w="10490" w:type="dxa"/>
            <w:gridSpan w:val="3"/>
          </w:tcPr>
          <w:p w14:paraId="72962969" w14:textId="77777777" w:rsidR="00CB2C49" w:rsidRPr="00BC388D" w:rsidRDefault="00CB2C49" w:rsidP="00CB2C49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C388D">
              <w:rPr>
                <w:b/>
                <w:sz w:val="24"/>
                <w:szCs w:val="24"/>
              </w:rPr>
              <w:t xml:space="preserve"> </w:t>
            </w:r>
          </w:p>
          <w:p w14:paraId="05BF9C1B" w14:textId="77777777" w:rsidR="00CB2C49" w:rsidRPr="00BC388D" w:rsidRDefault="00CB2C49" w:rsidP="00CB2C49">
            <w:pPr>
              <w:jc w:val="both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22D46E22" w14:textId="77777777" w:rsidR="00CB2C49" w:rsidRPr="00BC388D" w:rsidRDefault="00CB2C49" w:rsidP="00CB2C49">
            <w:pPr>
              <w:jc w:val="both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A91DC47" w14:textId="77777777" w:rsidR="00CB2C49" w:rsidRPr="00BC388D" w:rsidRDefault="00CB2C49" w:rsidP="00CB2C49">
            <w:pPr>
              <w:rPr>
                <w:b/>
                <w:sz w:val="24"/>
                <w:szCs w:val="24"/>
              </w:rPr>
            </w:pPr>
          </w:p>
          <w:p w14:paraId="58BC6609" w14:textId="77777777" w:rsidR="00CB2C49" w:rsidRPr="00BC388D" w:rsidRDefault="00CB2C49" w:rsidP="00CB2C49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EA343BB" w14:textId="77777777" w:rsidR="00CB2C49" w:rsidRPr="00BC388D" w:rsidRDefault="00CB2C49" w:rsidP="00CB2C49">
            <w:pPr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Общего доступа</w:t>
            </w:r>
          </w:p>
          <w:p w14:paraId="686A3C51" w14:textId="77777777" w:rsidR="00CB2C49" w:rsidRPr="00BC388D" w:rsidRDefault="00CB2C49" w:rsidP="00CB2C49">
            <w:pPr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- Справочная правовая система ГАРАНТ</w:t>
            </w:r>
          </w:p>
          <w:p w14:paraId="4E98D208" w14:textId="77777777" w:rsidR="00CB2C49" w:rsidRPr="00BC388D" w:rsidRDefault="00CB2C49" w:rsidP="00CB2C49">
            <w:pPr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7BE583E" w14:textId="77777777" w:rsidR="003F1D22" w:rsidRPr="00BC388D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BC388D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BC388D">
              <w:rPr>
                <w:kern w:val="0"/>
                <w:sz w:val="24"/>
                <w:szCs w:val="24"/>
              </w:rPr>
              <w:t xml:space="preserve">              </w:t>
            </w:r>
            <w:hyperlink r:id="rId11" w:history="1">
              <w:r w:rsidRPr="00BC388D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BC388D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BC388D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BC388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BC388D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BC388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BC388D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BC388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BC388D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3C4C2C79" w14:textId="77777777" w:rsidR="003F1D22" w:rsidRPr="00BC388D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C388D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BC388D">
              <w:rPr>
                <w:kern w:val="0"/>
                <w:sz w:val="24"/>
                <w:szCs w:val="24"/>
                <w:lang w:val="en-US"/>
              </w:rPr>
              <w:t>http</w:t>
            </w:r>
            <w:r w:rsidRPr="00BC388D">
              <w:rPr>
                <w:kern w:val="0"/>
                <w:sz w:val="24"/>
                <w:szCs w:val="24"/>
              </w:rPr>
              <w:t>//</w:t>
            </w:r>
            <w:r w:rsidRPr="00BC388D">
              <w:rPr>
                <w:kern w:val="0"/>
                <w:sz w:val="24"/>
                <w:szCs w:val="24"/>
                <w:lang w:val="en-US"/>
              </w:rPr>
              <w:t>buks</w:t>
            </w:r>
            <w:r w:rsidRPr="00BC388D">
              <w:rPr>
                <w:kern w:val="0"/>
                <w:sz w:val="24"/>
                <w:szCs w:val="24"/>
              </w:rPr>
              <w:t>.</w:t>
            </w:r>
            <w:r w:rsidRPr="00BC388D">
              <w:rPr>
                <w:kern w:val="0"/>
                <w:sz w:val="24"/>
                <w:szCs w:val="24"/>
                <w:lang w:val="en-US"/>
              </w:rPr>
              <w:t>finansy</w:t>
            </w:r>
            <w:r w:rsidRPr="00BC388D">
              <w:rPr>
                <w:kern w:val="0"/>
                <w:sz w:val="24"/>
                <w:szCs w:val="24"/>
              </w:rPr>
              <w:t>.</w:t>
            </w:r>
            <w:r w:rsidRPr="00BC388D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BC388D" w:rsidRPr="00BC388D" w14:paraId="7B90CD0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0D6962" w14:textId="77777777" w:rsidR="00CB2C49" w:rsidRPr="00BC388D" w:rsidRDefault="00CB2C49" w:rsidP="00F854D7">
            <w:pPr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C388D" w:rsidRPr="00BC388D" w14:paraId="46C193EF" w14:textId="77777777" w:rsidTr="00CB2C49">
        <w:tc>
          <w:tcPr>
            <w:tcW w:w="10490" w:type="dxa"/>
            <w:gridSpan w:val="3"/>
          </w:tcPr>
          <w:p w14:paraId="7D15C207" w14:textId="77777777" w:rsidR="00CB2C49" w:rsidRPr="00BC388D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388D" w:rsidRPr="00BC388D" w14:paraId="582F087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550860" w14:textId="77777777" w:rsidR="00CB2C49" w:rsidRPr="00BC388D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388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388D" w:rsidRPr="00BC388D" w14:paraId="72CA8AC6" w14:textId="77777777" w:rsidTr="00CB2C49">
        <w:tc>
          <w:tcPr>
            <w:tcW w:w="10490" w:type="dxa"/>
            <w:gridSpan w:val="3"/>
          </w:tcPr>
          <w:p w14:paraId="1F64A2E9" w14:textId="4D73D08E" w:rsidR="00CB2C49" w:rsidRPr="00BC388D" w:rsidRDefault="008D2EA4" w:rsidP="00CB2C49">
            <w:pPr>
              <w:rPr>
                <w:b/>
                <w:sz w:val="24"/>
                <w:szCs w:val="24"/>
              </w:rPr>
            </w:pPr>
            <w:r w:rsidRPr="00BC388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14:paraId="6E19BF10" w14:textId="0D92D5C1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 xml:space="preserve">подпись                                 </w:t>
      </w:r>
      <w:r w:rsidR="00DC1059">
        <w:rPr>
          <w:sz w:val="24"/>
          <w:szCs w:val="24"/>
        </w:rPr>
        <w:t>Брыксина Наталья Владимировна</w:t>
      </w:r>
    </w:p>
    <w:p w14:paraId="6CC3AE90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45DF116D" w14:textId="77777777" w:rsidR="00F41493" w:rsidRDefault="00F41493" w:rsidP="0075328A">
      <w:pPr>
        <w:rPr>
          <w:sz w:val="24"/>
          <w:szCs w:val="24"/>
        </w:rPr>
      </w:pPr>
    </w:p>
    <w:p w14:paraId="5D29504B" w14:textId="6CADACBC" w:rsidR="0094789E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A81D" w14:textId="77777777" w:rsidR="008B4B3C" w:rsidRDefault="008B4B3C">
      <w:r>
        <w:separator/>
      </w:r>
    </w:p>
  </w:endnote>
  <w:endnote w:type="continuationSeparator" w:id="0">
    <w:p w14:paraId="2D3433D0" w14:textId="77777777" w:rsidR="008B4B3C" w:rsidRDefault="008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8829" w14:textId="77777777" w:rsidR="008B4B3C" w:rsidRDefault="008B4B3C">
      <w:r>
        <w:separator/>
      </w:r>
    </w:p>
  </w:footnote>
  <w:footnote w:type="continuationSeparator" w:id="0">
    <w:p w14:paraId="29225AC5" w14:textId="77777777" w:rsidR="008B4B3C" w:rsidRDefault="008B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2A74F1"/>
    <w:multiLevelType w:val="multilevel"/>
    <w:tmpl w:val="1C1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9320B26"/>
    <w:multiLevelType w:val="hybridMultilevel"/>
    <w:tmpl w:val="ABDEE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1144B6"/>
    <w:multiLevelType w:val="hybridMultilevel"/>
    <w:tmpl w:val="EB188E2E"/>
    <w:lvl w:ilvl="0" w:tplc="124073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3DBC13E0"/>
    <w:multiLevelType w:val="hybridMultilevel"/>
    <w:tmpl w:val="ABDEE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44258F"/>
    <w:multiLevelType w:val="hybridMultilevel"/>
    <w:tmpl w:val="3378F268"/>
    <w:lvl w:ilvl="0" w:tplc="EFF2B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2B2BA3"/>
    <w:multiLevelType w:val="hybridMultilevel"/>
    <w:tmpl w:val="A1D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2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1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5"/>
  </w:num>
  <w:num w:numId="26">
    <w:abstractNumId w:val="60"/>
  </w:num>
  <w:num w:numId="27">
    <w:abstractNumId w:val="14"/>
  </w:num>
  <w:num w:numId="28">
    <w:abstractNumId w:val="18"/>
  </w:num>
  <w:num w:numId="29">
    <w:abstractNumId w:val="37"/>
  </w:num>
  <w:num w:numId="30">
    <w:abstractNumId w:val="63"/>
  </w:num>
  <w:num w:numId="31">
    <w:abstractNumId w:val="10"/>
  </w:num>
  <w:num w:numId="32">
    <w:abstractNumId w:val="38"/>
  </w:num>
  <w:num w:numId="33">
    <w:abstractNumId w:val="2"/>
  </w:num>
  <w:num w:numId="34">
    <w:abstractNumId w:val="40"/>
  </w:num>
  <w:num w:numId="35">
    <w:abstractNumId w:val="56"/>
  </w:num>
  <w:num w:numId="36">
    <w:abstractNumId w:val="7"/>
  </w:num>
  <w:num w:numId="37">
    <w:abstractNumId w:val="50"/>
  </w:num>
  <w:num w:numId="38">
    <w:abstractNumId w:val="51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2"/>
  </w:num>
  <w:num w:numId="47">
    <w:abstractNumId w:val="29"/>
  </w:num>
  <w:num w:numId="48">
    <w:abstractNumId w:val="59"/>
  </w:num>
  <w:num w:numId="49">
    <w:abstractNumId w:val="69"/>
  </w:num>
  <w:num w:numId="50">
    <w:abstractNumId w:val="48"/>
  </w:num>
  <w:num w:numId="51">
    <w:abstractNumId w:val="20"/>
  </w:num>
  <w:num w:numId="52">
    <w:abstractNumId w:val="1"/>
  </w:num>
  <w:num w:numId="53">
    <w:abstractNumId w:val="17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41"/>
  </w:num>
  <w:num w:numId="61">
    <w:abstractNumId w:val="30"/>
  </w:num>
  <w:num w:numId="62">
    <w:abstractNumId w:val="52"/>
  </w:num>
  <w:num w:numId="63">
    <w:abstractNumId w:val="6"/>
  </w:num>
  <w:num w:numId="64">
    <w:abstractNumId w:val="57"/>
  </w:num>
  <w:num w:numId="65">
    <w:abstractNumId w:val="21"/>
  </w:num>
  <w:num w:numId="66">
    <w:abstractNumId w:val="23"/>
  </w:num>
  <w:num w:numId="67">
    <w:abstractNumId w:val="39"/>
  </w:num>
  <w:num w:numId="68">
    <w:abstractNumId w:val="32"/>
  </w:num>
  <w:num w:numId="69">
    <w:abstractNumId w:val="12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3743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D2EA4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88D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105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14E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20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cus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1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5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F6AD-F785-453A-A261-0619C889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2019-06-24T07:33:00Z</dcterms:created>
  <dcterms:modified xsi:type="dcterms:W3CDTF">2019-07-02T09:49:00Z</dcterms:modified>
</cp:coreProperties>
</file>